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30" w:rsidRPr="00021587" w:rsidRDefault="00021587" w:rsidP="00021587">
      <w:pPr>
        <w:spacing w:line="240" w:lineRule="auto"/>
        <w:jc w:val="right"/>
        <w:rPr>
          <w:rFonts w:ascii="Times New Roman" w:hAnsi="Times New Roman" w:cs="Times New Roman"/>
        </w:rPr>
      </w:pPr>
      <w:r w:rsidRPr="00021587">
        <w:rPr>
          <w:rFonts w:ascii="Times New Roman" w:hAnsi="Times New Roman" w:cs="Times New Roman"/>
        </w:rPr>
        <w:t>Patient Information Sheet</w:t>
      </w:r>
    </w:p>
    <w:p w:rsidR="00021587" w:rsidRPr="00021587" w:rsidRDefault="00021587" w:rsidP="00021587">
      <w:pPr>
        <w:spacing w:line="240" w:lineRule="auto"/>
        <w:jc w:val="right"/>
        <w:rPr>
          <w:rFonts w:ascii="Times New Roman" w:hAnsi="Times New Roman" w:cs="Times New Roman"/>
        </w:rPr>
      </w:pPr>
      <w:r w:rsidRPr="00021587">
        <w:rPr>
          <w:rFonts w:ascii="Times New Roman" w:hAnsi="Times New Roman" w:cs="Times New Roman"/>
        </w:rPr>
        <w:t>Immediate Postpartum Implant</w:t>
      </w:r>
    </w:p>
    <w:p w:rsidR="00021587" w:rsidRPr="00021587" w:rsidRDefault="00021587" w:rsidP="00021587">
      <w:pPr>
        <w:spacing w:line="240" w:lineRule="auto"/>
        <w:jc w:val="right"/>
        <w:rPr>
          <w:rFonts w:ascii="Times New Roman" w:hAnsi="Times New Roman" w:cs="Times New Roman"/>
        </w:rPr>
      </w:pPr>
    </w:p>
    <w:p w:rsidR="00021587" w:rsidRDefault="00021587" w:rsidP="0002158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21587">
        <w:rPr>
          <w:rFonts w:ascii="Times New Roman" w:hAnsi="Times New Roman" w:cs="Times New Roman"/>
          <w:sz w:val="36"/>
          <w:szCs w:val="36"/>
        </w:rPr>
        <w:t>What is the Immediate Postpartum Implant?</w:t>
      </w:r>
    </w:p>
    <w:p w:rsidR="00021587" w:rsidRDefault="00021587" w:rsidP="00021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implant is a birth control option for women who have given birth. You can get the hormonal implant after delivery in the hospital. This is called immediate postpartum implant. A doctor </w:t>
      </w:r>
      <w:r w:rsidR="00EE7D2B">
        <w:rPr>
          <w:rFonts w:ascii="Times New Roman" w:hAnsi="Times New Roman" w:cs="Times New Roman"/>
          <w:sz w:val="24"/>
          <w:szCs w:val="24"/>
        </w:rPr>
        <w:t xml:space="preserve">or </w:t>
      </w:r>
      <w:r w:rsidR="00EE7D2B" w:rsidRPr="2535B132">
        <w:rPr>
          <w:rFonts w:ascii="Times New Roman" w:hAnsi="Times New Roman" w:cs="Times New Roman"/>
          <w:sz w:val="24"/>
          <w:szCs w:val="24"/>
        </w:rPr>
        <w:t xml:space="preserve">Certified Nurse-Midwife </w:t>
      </w:r>
      <w:r>
        <w:rPr>
          <w:rFonts w:ascii="Times New Roman" w:hAnsi="Times New Roman" w:cs="Times New Roman"/>
          <w:sz w:val="24"/>
          <w:szCs w:val="24"/>
        </w:rPr>
        <w:t>will insert the implant into your arm.</w:t>
      </w:r>
    </w:p>
    <w:p w:rsidR="00021587" w:rsidRDefault="00021587" w:rsidP="0002158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1144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5482885669654366-HORMONAL-IMPLANT-677063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905" cy="116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587" w:rsidRPr="00021587" w:rsidRDefault="00021587" w:rsidP="000215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587">
        <w:rPr>
          <w:rFonts w:ascii="Times New Roman" w:hAnsi="Times New Roman" w:cs="Times New Roman"/>
          <w:sz w:val="28"/>
          <w:szCs w:val="28"/>
        </w:rPr>
        <w:t xml:space="preserve">Why should I get the implant after delivery in the hospital? </w:t>
      </w:r>
    </w:p>
    <w:p w:rsidR="00021587" w:rsidRDefault="00021587" w:rsidP="000215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get pregnant right away after giving birth</w:t>
      </w:r>
    </w:p>
    <w:p w:rsidR="00021587" w:rsidRDefault="00021587" w:rsidP="000215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time to heal before getting pregnant again</w:t>
      </w:r>
    </w:p>
    <w:p w:rsidR="00021587" w:rsidRDefault="00021587" w:rsidP="000215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convenient and you don’t have to schedule a separate appointment </w:t>
      </w:r>
    </w:p>
    <w:p w:rsidR="00021587" w:rsidRDefault="00021587" w:rsidP="000215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works for years after being inserted</w:t>
      </w:r>
    </w:p>
    <w:p w:rsidR="00021587" w:rsidRDefault="00021587" w:rsidP="000215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works better than all other birth control methods: pills, ring, patch, shot, </w:t>
      </w:r>
      <w:r w:rsidR="00BF4D95">
        <w:rPr>
          <w:rFonts w:ascii="Times New Roman" w:hAnsi="Times New Roman" w:cs="Times New Roman"/>
          <w:sz w:val="24"/>
          <w:szCs w:val="24"/>
        </w:rPr>
        <w:t>condoms, and even sterilization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587" w:rsidRDefault="00021587" w:rsidP="0002158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21587" w:rsidRDefault="00021587" w:rsidP="0002158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21587">
        <w:rPr>
          <w:rFonts w:ascii="Times New Roman" w:hAnsi="Times New Roman" w:cs="Times New Roman"/>
          <w:sz w:val="28"/>
          <w:szCs w:val="28"/>
        </w:rPr>
        <w:t xml:space="preserve">What else should I know about the implant? </w:t>
      </w:r>
    </w:p>
    <w:p w:rsidR="00CA1718" w:rsidRPr="00020115" w:rsidRDefault="00CA1718" w:rsidP="00021587">
      <w:pPr>
        <w:pStyle w:val="ListParagraph"/>
        <w:spacing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021587" w:rsidRDefault="00CA1718" w:rsidP="00CA17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still breastfeed while using it</w:t>
      </w:r>
    </w:p>
    <w:p w:rsidR="00CA1718" w:rsidRDefault="00CA1718" w:rsidP="00CA17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does not stop the spread of sexually transmitted diseases (STD’s); use condoms to prevent STD’</w:t>
      </w:r>
      <w:r w:rsidR="00BF4D9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718" w:rsidRDefault="00CA1718" w:rsidP="00CA17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have irregular bleeding or your cycle may change</w:t>
      </w:r>
    </w:p>
    <w:p w:rsidR="00CA1718" w:rsidRDefault="00CA1718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A1718" w:rsidRDefault="00CA1718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Where can I get more information? </w:t>
      </w:r>
    </w:p>
    <w:p w:rsidR="00CA1718" w:rsidRPr="00020115" w:rsidRDefault="00CA1718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CA1718" w:rsidRDefault="00CA1718" w:rsidP="00CA17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to your health care provider</w:t>
      </w:r>
    </w:p>
    <w:p w:rsidR="00CA1718" w:rsidRDefault="00CA1718" w:rsidP="00CA17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Baby/birth spacing: </w:t>
      </w:r>
      <w:hyperlink r:id="rId6" w:history="1">
        <w:r w:rsidRPr="00333410">
          <w:rPr>
            <w:rStyle w:val="Hyperlink"/>
            <w:rFonts w:ascii="Times New Roman" w:hAnsi="Times New Roman" w:cs="Times New Roman"/>
            <w:sz w:val="24"/>
            <w:szCs w:val="24"/>
          </w:rPr>
          <w:t>http://www.healthyicc.org/your-health/baby-spacing</w:t>
        </w:r>
      </w:hyperlink>
    </w:p>
    <w:p w:rsidR="00CA1718" w:rsidRDefault="00CA1718" w:rsidP="00CA17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Implant: </w:t>
      </w:r>
      <w:hyperlink r:id="rId7" w:history="1">
        <w:r w:rsidRPr="00333410">
          <w:rPr>
            <w:rStyle w:val="Hyperlink"/>
            <w:rFonts w:ascii="Times New Roman" w:hAnsi="Times New Roman" w:cs="Times New Roman"/>
            <w:sz w:val="24"/>
            <w:szCs w:val="24"/>
          </w:rPr>
          <w:t>http://www.arhp.org/Publications-and-Resources/Patient-Resources/fact-sheets/single-rod</w:t>
        </w:r>
      </w:hyperlink>
    </w:p>
    <w:p w:rsidR="00CA1718" w:rsidRDefault="00CA1718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A1718" w:rsidRDefault="00CA1718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A1718" w:rsidRDefault="00CA1718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Resources:</w:t>
      </w:r>
    </w:p>
    <w:p w:rsidR="00CA1718" w:rsidRDefault="00CA1718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Perinatal Quality Collaboration</w:t>
      </w:r>
    </w:p>
    <w:p w:rsidR="00CA1718" w:rsidRDefault="00CA1718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USF Health – College of Public Health </w:t>
      </w:r>
    </w:p>
    <w:p w:rsidR="00632B06" w:rsidRDefault="00632B06" w:rsidP="00CA171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32B06" w:rsidRPr="00CA1718" w:rsidRDefault="00632B06" w:rsidP="00632B06">
      <w:pPr>
        <w:pStyle w:val="ListParagraph"/>
        <w:spacing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12/5/18</w:t>
      </w:r>
      <w:bookmarkStart w:id="0" w:name="_GoBack"/>
      <w:bookmarkEnd w:id="0"/>
    </w:p>
    <w:sectPr w:rsidR="00632B06" w:rsidRPr="00CA1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62875"/>
    <w:multiLevelType w:val="hybridMultilevel"/>
    <w:tmpl w:val="B954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20D4C"/>
    <w:multiLevelType w:val="hybridMultilevel"/>
    <w:tmpl w:val="06624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87"/>
    <w:rsid w:val="00020115"/>
    <w:rsid w:val="00021587"/>
    <w:rsid w:val="003B04E4"/>
    <w:rsid w:val="00632B06"/>
    <w:rsid w:val="00816FE3"/>
    <w:rsid w:val="00BF4D95"/>
    <w:rsid w:val="00CA1718"/>
    <w:rsid w:val="00E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3441"/>
  <w15:chartTrackingRefBased/>
  <w15:docId w15:val="{A2E34890-49BB-4B60-ADCD-82D7D5C7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1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p.org/Publications-and-Resources/Patient-Resources/fact-sheets/single-r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icc.org/your-health/baby-spacin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Memorial HealthCare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Tyre, Kelley</dc:creator>
  <cp:keywords/>
  <dc:description/>
  <cp:lastModifiedBy>Tyre, Kelley</cp:lastModifiedBy>
  <cp:revision>5</cp:revision>
  <dcterms:created xsi:type="dcterms:W3CDTF">2018-10-26T16:23:00Z</dcterms:created>
  <dcterms:modified xsi:type="dcterms:W3CDTF">2018-12-05T15:06:00Z</dcterms:modified>
</cp:coreProperties>
</file>