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6B58" w:rsidR="000B126B" w:rsidP="077E288E" w:rsidRDefault="000B126B" w14:paraId="671EA0FB" w14:textId="154F375B">
      <w:pPr>
        <w:spacing w:line="276" w:lineRule="auto"/>
        <w:jc w:val="center"/>
        <w:rPr>
          <w:b w:val="1"/>
          <w:bCs w:val="1"/>
          <w:color w:val="009374"/>
          <w:sz w:val="24"/>
          <w:szCs w:val="24"/>
        </w:rPr>
      </w:pPr>
      <w:r w:rsidRPr="077E288E" w:rsidR="077E288E">
        <w:rPr>
          <w:b w:val="1"/>
          <w:bCs w:val="1"/>
          <w:color w:val="009374"/>
          <w:sz w:val="24"/>
          <w:szCs w:val="24"/>
        </w:rPr>
        <w:t>Neonatal Discharge Summary: Sample Format</w:t>
      </w:r>
    </w:p>
    <w:p w:rsidR="000B126B" w:rsidP="00206B58" w:rsidRDefault="000B126B" w14:paraId="1D12B419" w14:textId="3FC99B17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Name of attending. </w:t>
      </w:r>
    </w:p>
    <w:p w:rsidR="000B126B" w:rsidP="00206B58" w:rsidRDefault="000B126B" w14:paraId="7193E0AC" w14:textId="308268F4">
      <w:pPr>
        <w:pStyle w:val="ListParagraph"/>
        <w:numPr>
          <w:ilvl w:val="0"/>
          <w:numId w:val="3"/>
        </w:numPr>
        <w:spacing w:after="0" w:line="276" w:lineRule="auto"/>
      </w:pPr>
      <w:r>
        <w:t>Service (“Neonatology”).</w:t>
      </w:r>
    </w:p>
    <w:p w:rsidR="000B126B" w:rsidP="00206B58" w:rsidRDefault="000B126B" w14:paraId="511F0C29" w14:textId="34629CFA">
      <w:pPr>
        <w:pStyle w:val="ListParagraph"/>
        <w:numPr>
          <w:ilvl w:val="0"/>
          <w:numId w:val="3"/>
        </w:numPr>
        <w:spacing w:after="0" w:line="276" w:lineRule="auto"/>
      </w:pPr>
      <w:r>
        <w:t>Patient's name as it appears in the hospital records.</w:t>
      </w:r>
    </w:p>
    <w:p w:rsidR="000B126B" w:rsidP="00206B58" w:rsidRDefault="000B126B" w14:paraId="2F226D78" w14:textId="33C62456">
      <w:pPr>
        <w:pStyle w:val="ListParagraph"/>
        <w:numPr>
          <w:ilvl w:val="0"/>
          <w:numId w:val="3"/>
        </w:numPr>
        <w:spacing w:after="0" w:line="276" w:lineRule="auto"/>
      </w:pPr>
      <w:r>
        <w:t>Patient</w:t>
      </w:r>
      <w:r w:rsidR="00206B58">
        <w:t>’s</w:t>
      </w:r>
      <w:r>
        <w:t xml:space="preserve"> medical record number.</w:t>
      </w:r>
    </w:p>
    <w:p w:rsidR="000B126B" w:rsidP="00206B58" w:rsidRDefault="000B126B" w14:paraId="56CE4FA3" w14:textId="7E638D1C">
      <w:pPr>
        <w:pStyle w:val="ListParagraph"/>
        <w:numPr>
          <w:ilvl w:val="0"/>
          <w:numId w:val="3"/>
        </w:numPr>
        <w:spacing w:after="0" w:line="276" w:lineRule="auto"/>
      </w:pPr>
      <w:r>
        <w:t>Date of birth.</w:t>
      </w:r>
    </w:p>
    <w:p w:rsidR="000B126B" w:rsidP="00206B58" w:rsidRDefault="000B126B" w14:paraId="43D1FF26" w14:textId="4FA1C987">
      <w:pPr>
        <w:pStyle w:val="ListParagraph"/>
        <w:numPr>
          <w:ilvl w:val="0"/>
          <w:numId w:val="3"/>
        </w:numPr>
        <w:spacing w:after="0" w:line="276" w:lineRule="auto"/>
      </w:pPr>
      <w:r>
        <w:t>Sex of patient.</w:t>
      </w:r>
    </w:p>
    <w:p w:rsidR="000B126B" w:rsidP="00206B58" w:rsidRDefault="000B126B" w14:paraId="6A3633F6" w14:textId="1D6FC334">
      <w:pPr>
        <w:pStyle w:val="ListParagraph"/>
        <w:numPr>
          <w:ilvl w:val="0"/>
          <w:numId w:val="3"/>
        </w:numPr>
        <w:spacing w:after="0" w:line="276" w:lineRule="auto"/>
      </w:pPr>
      <w:r>
        <w:t>Date of admission.</w:t>
      </w:r>
    </w:p>
    <w:p w:rsidR="000B126B" w:rsidP="00206B58" w:rsidRDefault="000B126B" w14:paraId="3C74586F" w14:textId="16C67582">
      <w:pPr>
        <w:pStyle w:val="ListParagraph"/>
        <w:numPr>
          <w:ilvl w:val="0"/>
          <w:numId w:val="3"/>
        </w:numPr>
        <w:spacing w:after="0" w:line="276" w:lineRule="auto"/>
      </w:pPr>
      <w:r>
        <w:t xml:space="preserve">Date of discharge. </w:t>
      </w:r>
    </w:p>
    <w:p w:rsidR="000B126B" w:rsidP="00206B58" w:rsidRDefault="000B126B" w14:paraId="56715BA9" w14:textId="7161BA02">
      <w:pPr>
        <w:pStyle w:val="ListParagraph"/>
        <w:numPr>
          <w:ilvl w:val="0"/>
          <w:numId w:val="3"/>
        </w:numPr>
        <w:spacing w:after="0" w:line="276" w:lineRule="auto"/>
      </w:pPr>
      <w:r>
        <w:t>History:</w:t>
      </w:r>
    </w:p>
    <w:p w:rsidR="000B126B" w:rsidP="00206B58" w:rsidRDefault="000B126B" w14:paraId="55D64B38" w14:textId="079ECC0C">
      <w:pPr>
        <w:pStyle w:val="ListParagraph"/>
        <w:numPr>
          <w:ilvl w:val="1"/>
          <w:numId w:val="3"/>
        </w:numPr>
        <w:spacing w:after="0" w:line="276" w:lineRule="auto"/>
      </w:pPr>
      <w:r>
        <w:t>The patient’s post-discharge name (spell name).</w:t>
      </w:r>
    </w:p>
    <w:p w:rsidR="000B126B" w:rsidP="00206B58" w:rsidRDefault="000B126B" w14:paraId="1910819B" w14:textId="0CE558C0">
      <w:pPr>
        <w:pStyle w:val="ListParagraph"/>
        <w:numPr>
          <w:ilvl w:val="1"/>
          <w:numId w:val="3"/>
        </w:numPr>
        <w:spacing w:after="0" w:line="276" w:lineRule="auto"/>
      </w:pPr>
      <w:r>
        <w:t xml:space="preserve">Include reason for admission, birth weight and gestational age. </w:t>
      </w:r>
    </w:p>
    <w:p w:rsidR="000B126B" w:rsidP="00206B58" w:rsidRDefault="000B126B" w14:paraId="6B7DF153" w14:textId="4B847CE1">
      <w:pPr>
        <w:pStyle w:val="ListParagraph"/>
        <w:numPr>
          <w:ilvl w:val="1"/>
          <w:numId w:val="3"/>
        </w:numPr>
        <w:spacing w:after="0" w:line="276" w:lineRule="auto"/>
      </w:pPr>
      <w:r>
        <w:t xml:space="preserve">Maternal history-including prenatal labs, pregnancy, labor, and birth history. </w:t>
      </w:r>
    </w:p>
    <w:p w:rsidR="000B126B" w:rsidP="00206B58" w:rsidRDefault="000B126B" w14:paraId="659A0DEA" w14:textId="7CB791F1">
      <w:pPr>
        <w:pStyle w:val="ListParagraph"/>
        <w:numPr>
          <w:ilvl w:val="0"/>
          <w:numId w:val="3"/>
        </w:numPr>
        <w:spacing w:after="0" w:line="276" w:lineRule="auto"/>
      </w:pPr>
      <w:r>
        <w:t>Physical examination at discharge including weight, head circumference, and length with percentiles at birth and discharge.</w:t>
      </w:r>
    </w:p>
    <w:p w:rsidR="000B126B" w:rsidP="00206B58" w:rsidRDefault="000B126B" w14:paraId="6214A8DE" w14:textId="0C5A4E24">
      <w:pPr>
        <w:pStyle w:val="ListParagraph"/>
        <w:numPr>
          <w:ilvl w:val="0"/>
          <w:numId w:val="3"/>
        </w:numPr>
        <w:spacing w:after="0" w:line="276" w:lineRule="auto"/>
      </w:pPr>
      <w:r>
        <w:t>Summary of hospital course by systems (concise). Include pertinent lab results:</w:t>
      </w:r>
    </w:p>
    <w:p w:rsidR="000B126B" w:rsidP="00206B58" w:rsidRDefault="000B126B" w14:paraId="7CD2BFA7" w14:textId="3C42F26A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 xml:space="preserve">Respiratory </w:t>
      </w:r>
      <w:r>
        <w:t xml:space="preserve">- Initial impression. Surfactant given? Maximum level of support. Days on ventilation, CPAP, supplemental oxygen. If there is apnea, only report how patient was </w:t>
      </w:r>
      <w:r w:rsidR="00206B58">
        <w:t>treated, when</w:t>
      </w:r>
      <w:r>
        <w:t xml:space="preserve"> treatment ended, and </w:t>
      </w:r>
      <w:r w:rsidR="00206B58">
        <w:t xml:space="preserve">whether </w:t>
      </w:r>
      <w:r>
        <w:t>condition resolved.</w:t>
      </w:r>
    </w:p>
    <w:p w:rsidR="000B126B" w:rsidP="00206B58" w:rsidRDefault="000B126B" w14:paraId="356BEC9F" w14:textId="178CCC72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>Cardiovascular</w:t>
      </w:r>
      <w:r>
        <w:t xml:space="preserve"> - Diagnoses/therapies in summary form. Echo/ECG results.</w:t>
      </w:r>
    </w:p>
    <w:p w:rsidR="000B126B" w:rsidP="00206B58" w:rsidRDefault="000B126B" w14:paraId="1D399DD1" w14:textId="6239D97A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>Fluids, Electrolytes, Nutrition</w:t>
      </w:r>
      <w:r>
        <w:t xml:space="preserve"> - Brief feeding history. Include most recent weight, length, and head circumference.</w:t>
      </w:r>
    </w:p>
    <w:p w:rsidRPr="00E8007C" w:rsidR="000B126B" w:rsidP="00206B58" w:rsidRDefault="000B126B" w14:paraId="23059FAF" w14:textId="45DB637B">
      <w:pPr>
        <w:pStyle w:val="ListParagraph"/>
        <w:numPr>
          <w:ilvl w:val="1"/>
          <w:numId w:val="2"/>
        </w:numPr>
        <w:spacing w:after="0" w:line="276" w:lineRule="auto"/>
        <w:rPr>
          <w:i/>
          <w:iCs/>
        </w:rPr>
      </w:pPr>
      <w:r w:rsidRPr="00E8007C">
        <w:rPr>
          <w:i/>
          <w:iCs/>
        </w:rPr>
        <w:t xml:space="preserve">GI </w:t>
      </w:r>
      <w:r w:rsidRPr="00342BC0">
        <w:t>- Pertinent diagnoses and treatment. Maximum bilirubin and therapy used.</w:t>
      </w:r>
    </w:p>
    <w:p w:rsidR="000B126B" w:rsidP="00206B58" w:rsidRDefault="000B126B" w14:paraId="094FB051" w14:textId="4AD8CE95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>Hematology</w:t>
      </w:r>
      <w:r>
        <w:t xml:space="preserve"> - Patient blood type, brief transfusion summary, most recent Hct.</w:t>
      </w:r>
    </w:p>
    <w:p w:rsidR="000B126B" w:rsidP="00206B58" w:rsidRDefault="000B126B" w14:paraId="17943C6E" w14:textId="2BFB8B9E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>Infectious Disease</w:t>
      </w:r>
      <w:r>
        <w:t xml:space="preserve"> – Complete blood counts, cultures, colonization if appropriate, antibiotic courses.</w:t>
      </w:r>
    </w:p>
    <w:p w:rsidR="000B126B" w:rsidP="00206B58" w:rsidRDefault="000B126B" w14:paraId="2CDEFC43" w14:textId="2DA93A8E">
      <w:pPr>
        <w:pStyle w:val="ListParagraph"/>
        <w:numPr>
          <w:ilvl w:val="1"/>
          <w:numId w:val="2"/>
        </w:numPr>
        <w:spacing w:after="0" w:line="276" w:lineRule="auto"/>
      </w:pPr>
      <w:r w:rsidRPr="00342BC0">
        <w:rPr>
          <w:i/>
          <w:iCs/>
        </w:rPr>
        <w:t xml:space="preserve">Neurology </w:t>
      </w:r>
      <w:r>
        <w:t>- Describe ultrasound findings.</w:t>
      </w:r>
    </w:p>
    <w:p w:rsidR="000B126B" w:rsidP="00206B58" w:rsidRDefault="000B126B" w14:paraId="3620349C" w14:textId="4FC765A3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>Psychosocial</w:t>
      </w:r>
      <w:r>
        <w:t>- Relevant observations of family function and psychosocial needs.</w:t>
      </w:r>
    </w:p>
    <w:p w:rsidR="000B126B" w:rsidP="00206B58" w:rsidRDefault="000B126B" w14:paraId="0C8F1706" w14:textId="33F56640">
      <w:pPr>
        <w:pStyle w:val="ListParagraph"/>
        <w:numPr>
          <w:ilvl w:val="1"/>
          <w:numId w:val="2"/>
        </w:numPr>
        <w:spacing w:after="0" w:line="276" w:lineRule="auto"/>
      </w:pPr>
      <w:r w:rsidRPr="00E8007C">
        <w:rPr>
          <w:i/>
          <w:iCs/>
        </w:rPr>
        <w:t>Sensory</w:t>
      </w:r>
      <w:r>
        <w:t xml:space="preserve">: </w:t>
      </w:r>
    </w:p>
    <w:p w:rsidR="000B126B" w:rsidP="00206B58" w:rsidRDefault="000B126B" w14:paraId="321ABAC6" w14:textId="1B19AB38">
      <w:pPr>
        <w:pStyle w:val="ListParagraph"/>
        <w:numPr>
          <w:ilvl w:val="2"/>
          <w:numId w:val="2"/>
        </w:numPr>
        <w:spacing w:after="0" w:line="276" w:lineRule="auto"/>
      </w:pPr>
      <w:r>
        <w:t>Audiology: “Hearing screening was performed with automated auditory brainstem responses, revealing_____ [include results].” [If didn’t pass, indicate date/place of follow-up test. If not done, recommend test prior to discharge.]</w:t>
      </w:r>
    </w:p>
    <w:p w:rsidR="000B126B" w:rsidP="00206B58" w:rsidRDefault="000B126B" w14:paraId="467BFD18" w14:textId="331F74B2">
      <w:pPr>
        <w:pStyle w:val="ListParagraph"/>
        <w:numPr>
          <w:ilvl w:val="2"/>
          <w:numId w:val="2"/>
        </w:numPr>
        <w:spacing w:after="0" w:line="276" w:lineRule="auto"/>
      </w:pPr>
      <w:r>
        <w:t xml:space="preserve">Ophthalmology: </w:t>
      </w:r>
    </w:p>
    <w:p w:rsidR="000B126B" w:rsidP="00206B58" w:rsidRDefault="000B126B" w14:paraId="1DA96048" w14:textId="686D6E15">
      <w:pPr>
        <w:pStyle w:val="ListParagraph"/>
        <w:numPr>
          <w:ilvl w:val="3"/>
          <w:numId w:val="2"/>
        </w:numPr>
        <w:spacing w:after="0" w:line="276" w:lineRule="auto"/>
      </w:pPr>
      <w:r>
        <w:t xml:space="preserve">Indicate if infant did not meet criteria for eye </w:t>
      </w:r>
      <w:r w:rsidR="009B2E9C">
        <w:t>exam.</w:t>
      </w:r>
    </w:p>
    <w:p w:rsidR="000B126B" w:rsidP="00206B58" w:rsidRDefault="000B126B" w14:paraId="666B1243" w14:textId="53945204">
      <w:pPr>
        <w:pStyle w:val="ListParagraph"/>
        <w:numPr>
          <w:ilvl w:val="3"/>
          <w:numId w:val="2"/>
        </w:numPr>
        <w:spacing w:after="0" w:line="276" w:lineRule="auto"/>
      </w:pPr>
      <w:r>
        <w:t xml:space="preserve">Indicate if infant has not yet been examined but does require </w:t>
      </w:r>
      <w:r w:rsidR="009B2E9C">
        <w:t>exam.</w:t>
      </w:r>
    </w:p>
    <w:p w:rsidR="002862EB" w:rsidP="00206B58" w:rsidRDefault="000B126B" w14:paraId="0D797F64" w14:textId="0F5B0854">
      <w:pPr>
        <w:pStyle w:val="ListParagraph"/>
        <w:numPr>
          <w:ilvl w:val="3"/>
          <w:numId w:val="2"/>
        </w:numPr>
        <w:spacing w:after="0" w:line="276" w:lineRule="auto"/>
      </w:pPr>
      <w:r>
        <w:t>If ROP was ever detected, include maximum stage of R</w:t>
      </w:r>
      <w:r w:rsidR="009B2E9C">
        <w:t>OP.</w:t>
      </w:r>
    </w:p>
    <w:p w:rsidR="000B126B" w:rsidP="00206B58" w:rsidRDefault="000B126B" w14:paraId="3E3343EC" w14:textId="159DD481">
      <w:pPr>
        <w:pStyle w:val="ListParagraph"/>
        <w:numPr>
          <w:ilvl w:val="3"/>
          <w:numId w:val="2"/>
        </w:numPr>
        <w:spacing w:after="0" w:line="276" w:lineRule="auto"/>
      </w:pPr>
      <w:r>
        <w:t xml:space="preserve">If ROP was ever detected, include maximum stage of ROP </w:t>
      </w:r>
      <w:r w:rsidR="009B2E9C">
        <w:t>and date</w:t>
      </w:r>
      <w:r>
        <w:t xml:space="preserve"> of that </w:t>
      </w:r>
      <w:r w:rsidR="009B2E9C">
        <w:t>exam.</w:t>
      </w:r>
    </w:p>
    <w:p w:rsidR="000B126B" w:rsidP="00206B58" w:rsidRDefault="000B126B" w14:paraId="4FC18941" w14:textId="103093CE">
      <w:pPr>
        <w:pStyle w:val="ListParagraph"/>
        <w:numPr>
          <w:ilvl w:val="3"/>
          <w:numId w:val="2"/>
        </w:numPr>
        <w:spacing w:after="0" w:line="276" w:lineRule="auto"/>
      </w:pPr>
      <w:r>
        <w:t xml:space="preserve">For all, include date and results of last </w:t>
      </w:r>
      <w:r w:rsidR="009B2E9C">
        <w:t>exam.</w:t>
      </w:r>
      <w:r>
        <w:t xml:space="preserve"> </w:t>
      </w:r>
    </w:p>
    <w:p w:rsidR="000B126B" w:rsidP="00206B58" w:rsidRDefault="000B126B" w14:paraId="0435A70F" w14:textId="19E2ED92">
      <w:pPr>
        <w:pStyle w:val="ListParagraph"/>
        <w:numPr>
          <w:ilvl w:val="3"/>
          <w:numId w:val="2"/>
        </w:numPr>
        <w:spacing w:after="0" w:line="276" w:lineRule="auto"/>
      </w:pPr>
      <w:r>
        <w:lastRenderedPageBreak/>
        <w:t>If not mature, state plans for follow-up including date and time of scheduled appointment.</w:t>
      </w:r>
    </w:p>
    <w:p w:rsidR="000B126B" w:rsidP="00206B58" w:rsidRDefault="000B126B" w14:paraId="77DB01D4" w14:textId="11784910">
      <w:pPr>
        <w:pStyle w:val="ListParagraph"/>
        <w:numPr>
          <w:ilvl w:val="3"/>
          <w:numId w:val="2"/>
        </w:numPr>
        <w:spacing w:line="276" w:lineRule="auto"/>
      </w:pPr>
      <w:r>
        <w:t>If mature, state time frame for routine follow-up</w:t>
      </w:r>
    </w:p>
    <w:p w:rsidR="00342BC0" w:rsidP="00206B58" w:rsidRDefault="00342BC0" w14:paraId="51958149" w14:textId="3D0FE769">
      <w:pPr>
        <w:pStyle w:val="ListParagraph"/>
        <w:numPr>
          <w:ilvl w:val="0"/>
          <w:numId w:val="3"/>
        </w:numPr>
        <w:spacing w:line="276" w:lineRule="auto"/>
      </w:pPr>
      <w:r>
        <w:t>Condition at discharge including prognosis if guarded or grim. (e.g.,” stable”)</w:t>
      </w:r>
    </w:p>
    <w:p w:rsidR="00342BC0" w:rsidP="00206B58" w:rsidRDefault="00342BC0" w14:paraId="6F8DB212" w14:textId="17EC02D3">
      <w:pPr>
        <w:pStyle w:val="ListParagraph"/>
        <w:numPr>
          <w:ilvl w:val="0"/>
          <w:numId w:val="3"/>
        </w:numPr>
        <w:spacing w:line="276" w:lineRule="auto"/>
      </w:pPr>
      <w:r>
        <w:t>Discharge disposition (e.g.,” home,” “Level II,” “Level III,” “chronic care”)</w:t>
      </w:r>
    </w:p>
    <w:p w:rsidR="00342BC0" w:rsidP="00206B58" w:rsidRDefault="00342BC0" w14:paraId="29F5539A" w14:textId="3CB8EE34">
      <w:pPr>
        <w:pStyle w:val="ListParagraph"/>
        <w:numPr>
          <w:ilvl w:val="0"/>
          <w:numId w:val="3"/>
        </w:numPr>
        <w:spacing w:line="276" w:lineRule="auto"/>
      </w:pPr>
      <w:r>
        <w:t>Name of primary pediatrician (spell name). Phone #: ________ Fax #: ________</w:t>
      </w:r>
    </w:p>
    <w:p w:rsidR="00342BC0" w:rsidP="00206B58" w:rsidRDefault="00342BC0" w14:paraId="4395068C" w14:textId="0F8C739C">
      <w:pPr>
        <w:pStyle w:val="ListParagraph"/>
        <w:numPr>
          <w:ilvl w:val="0"/>
          <w:numId w:val="3"/>
        </w:numPr>
        <w:spacing w:after="0" w:line="276" w:lineRule="auto"/>
      </w:pPr>
      <w:r>
        <w:t>Care/recommendations.</w:t>
      </w:r>
    </w:p>
    <w:p w:rsidR="00342BC0" w:rsidP="00206B58" w:rsidRDefault="00342BC0" w14:paraId="47290D43" w14:textId="0AB85F1A">
      <w:pPr>
        <w:pStyle w:val="ListParagraph"/>
        <w:numPr>
          <w:ilvl w:val="1"/>
          <w:numId w:val="3"/>
        </w:numPr>
        <w:spacing w:after="0" w:line="276" w:lineRule="auto"/>
      </w:pPr>
      <w:r>
        <w:t>Feeds at discharge including volume, calories, and frequency.</w:t>
      </w:r>
    </w:p>
    <w:p w:rsidR="00342BC0" w:rsidP="00206B58" w:rsidRDefault="00342BC0" w14:paraId="0CEEAC78" w14:textId="1B803A9A">
      <w:pPr>
        <w:pStyle w:val="ListParagraph"/>
        <w:numPr>
          <w:ilvl w:val="1"/>
          <w:numId w:val="3"/>
        </w:numPr>
        <w:spacing w:after="0" w:line="276" w:lineRule="auto"/>
      </w:pPr>
      <w:r>
        <w:t xml:space="preserve">Medications including each medication’s dose (concentration if volume), </w:t>
      </w:r>
    </w:p>
    <w:p w:rsidR="00342BC0" w:rsidP="00206B58" w:rsidRDefault="00342BC0" w14:paraId="3B5B2500" w14:textId="77777777">
      <w:pPr>
        <w:pStyle w:val="ListParagraph"/>
        <w:numPr>
          <w:ilvl w:val="1"/>
          <w:numId w:val="2"/>
        </w:numPr>
        <w:spacing w:after="0" w:line="276" w:lineRule="auto"/>
      </w:pPr>
      <w:r>
        <w:t xml:space="preserve">route, frequency. </w:t>
      </w:r>
    </w:p>
    <w:p w:rsidR="00342BC0" w:rsidP="00206B58" w:rsidRDefault="00342BC0" w14:paraId="32A74DB0" w14:textId="4BB683CA">
      <w:pPr>
        <w:pStyle w:val="ListParagraph"/>
        <w:numPr>
          <w:ilvl w:val="1"/>
          <w:numId w:val="3"/>
        </w:numPr>
        <w:spacing w:after="0" w:line="276" w:lineRule="auto"/>
      </w:pPr>
      <w:r>
        <w:t>medical equipment and supply needs</w:t>
      </w:r>
    </w:p>
    <w:p w:rsidR="00342BC0" w:rsidP="00206B58" w:rsidRDefault="00342BC0" w14:paraId="575C26DD" w14:textId="64C8A0B8">
      <w:pPr>
        <w:pStyle w:val="ListParagraph"/>
        <w:numPr>
          <w:ilvl w:val="1"/>
          <w:numId w:val="3"/>
        </w:numPr>
        <w:spacing w:after="0" w:line="276" w:lineRule="auto"/>
      </w:pPr>
      <w:r>
        <w:t>Car seat position screening (if &lt; 37 weeks gestation).</w:t>
      </w:r>
    </w:p>
    <w:p w:rsidR="00342BC0" w:rsidP="00206B58" w:rsidRDefault="00342BC0" w14:paraId="054BC288" w14:textId="47813321">
      <w:pPr>
        <w:pStyle w:val="ListParagraph"/>
        <w:numPr>
          <w:ilvl w:val="1"/>
          <w:numId w:val="3"/>
        </w:numPr>
        <w:spacing w:after="0" w:line="276" w:lineRule="auto"/>
      </w:pPr>
      <w:r>
        <w:t>State newborn screening status including dates and known results.</w:t>
      </w:r>
    </w:p>
    <w:p w:rsidR="00342BC0" w:rsidP="00206B58" w:rsidRDefault="00342BC0" w14:paraId="46729181" w14:textId="2031A745">
      <w:pPr>
        <w:pStyle w:val="ListParagraph"/>
        <w:numPr>
          <w:ilvl w:val="1"/>
          <w:numId w:val="3"/>
        </w:numPr>
        <w:spacing w:after="0" w:line="276" w:lineRule="auto"/>
      </w:pPr>
      <w:r>
        <w:t>Immunizations received including dates.</w:t>
      </w:r>
    </w:p>
    <w:p w:rsidR="00342BC0" w:rsidP="00206B58" w:rsidRDefault="00342BC0" w14:paraId="3444E13F" w14:textId="1CDA7200">
      <w:pPr>
        <w:pStyle w:val="ListParagraph"/>
        <w:numPr>
          <w:ilvl w:val="1"/>
          <w:numId w:val="3"/>
        </w:numPr>
        <w:spacing w:after="0" w:line="276" w:lineRule="auto"/>
      </w:pPr>
      <w:r>
        <w:t>Follow-up appointments scheduled/recommended.</w:t>
      </w:r>
    </w:p>
    <w:p w:rsidR="00342BC0" w:rsidP="00206B58" w:rsidRDefault="00342BC0" w14:paraId="26F5EA13" w14:textId="5F80BB95">
      <w:pPr>
        <w:pStyle w:val="ListParagraph"/>
        <w:numPr>
          <w:ilvl w:val="1"/>
          <w:numId w:val="3"/>
        </w:numPr>
        <w:spacing w:after="0" w:line="276" w:lineRule="auto"/>
      </w:pPr>
      <w:r>
        <w:t>Discharge diagnoses list</w:t>
      </w:r>
    </w:p>
    <w:sectPr w:rsidR="00342BC0" w:rsidSect="00206B58">
      <w:headerReference w:type="default" r:id="rId7"/>
      <w:footerReference w:type="default" r:id="rId8"/>
      <w:pgSz w:w="12240" w:h="15840" w:orient="portrait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25C" w:rsidP="000B126B" w:rsidRDefault="0029325C" w14:paraId="6DD8C7BB" w14:textId="77777777">
      <w:pPr>
        <w:spacing w:after="0" w:line="240" w:lineRule="auto"/>
      </w:pPr>
      <w:r>
        <w:separator/>
      </w:r>
    </w:p>
  </w:endnote>
  <w:endnote w:type="continuationSeparator" w:id="0">
    <w:p w:rsidR="0029325C" w:rsidP="000B126B" w:rsidRDefault="0029325C" w14:paraId="50339D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355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6B58" w:rsidRDefault="00206B58" w14:paraId="396A7B39" w14:textId="5C5FB5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6B58" w:rsidRDefault="00206B58" w14:paraId="3FE2D49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25C" w:rsidP="000B126B" w:rsidRDefault="0029325C" w14:paraId="3DD073EC" w14:textId="77777777">
      <w:pPr>
        <w:spacing w:after="0" w:line="240" w:lineRule="auto"/>
      </w:pPr>
      <w:r>
        <w:separator/>
      </w:r>
    </w:p>
  </w:footnote>
  <w:footnote w:type="continuationSeparator" w:id="0">
    <w:p w:rsidR="0029325C" w:rsidP="000B126B" w:rsidRDefault="0029325C" w14:paraId="5E5F3F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0B126B" w:rsidRDefault="00206B58" w14:paraId="362DD1D9" w14:textId="274BA10A">
    <w:pPr>
      <w:pStyle w:val="Header"/>
    </w:pPr>
    <w:r>
      <w:ptab w:alignment="center" w:relativeTo="margin" w:leader="none"/>
    </w:r>
    <w:r>
      <w:rPr>
        <w:noProof/>
      </w:rPr>
      <w:drawing>
        <wp:inline distT="0" distB="0" distL="0" distR="0" wp14:anchorId="4CC4013B" wp14:editId="4F28FBB2">
          <wp:extent cx="1371600" cy="548640"/>
          <wp:effectExtent l="0" t="0" r="0" b="3810"/>
          <wp:docPr id="3" name="Picture 3" descr="A black sign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sign with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925E6EB" wp14:editId="7A945346">
          <wp:extent cx="2194560" cy="548640"/>
          <wp:effectExtent l="0" t="0" r="0" b="3810"/>
          <wp:docPr id="4" name="Picture 4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456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06B58" w:rsidRDefault="00206B58" w14:paraId="1B6DB2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1F2A"/>
    <w:multiLevelType w:val="hybridMultilevel"/>
    <w:tmpl w:val="77E2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40D628">
      <w:start w:val="1"/>
      <w:numFmt w:val="lowerLetter"/>
      <w:lvlText w:val="%2."/>
      <w:lvlJc w:val="left"/>
      <w:pPr>
        <w:ind w:left="1440" w:hanging="360"/>
      </w:pPr>
      <w:rPr>
        <w:color w:val="009374"/>
      </w:rPr>
    </w:lvl>
    <w:lvl w:ilvl="2" w:tplc="328CAD18">
      <w:start w:val="1"/>
      <w:numFmt w:val="lowerRoman"/>
      <w:lvlText w:val="%3."/>
      <w:lvlJc w:val="right"/>
      <w:pPr>
        <w:ind w:left="2160" w:hanging="180"/>
      </w:pPr>
      <w:rPr>
        <w:color w:val="009374"/>
      </w:rPr>
    </w:lvl>
    <w:lvl w:ilvl="3" w:tplc="9F061C3E">
      <w:start w:val="1"/>
      <w:numFmt w:val="decimal"/>
      <w:lvlText w:val="%4."/>
      <w:lvlJc w:val="left"/>
      <w:pPr>
        <w:ind w:left="2880" w:hanging="360"/>
      </w:pPr>
      <w:rPr>
        <w:color w:val="00937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F3ECC"/>
    <w:multiLevelType w:val="hybridMultilevel"/>
    <w:tmpl w:val="51348AD8"/>
    <w:lvl w:ilvl="0" w:tplc="EB40B510">
      <w:start w:val="1"/>
      <w:numFmt w:val="decimal"/>
      <w:lvlText w:val="%1."/>
      <w:lvlJc w:val="left"/>
      <w:pPr>
        <w:ind w:left="720" w:hanging="360"/>
      </w:pPr>
      <w:rPr>
        <w:rFonts w:hint="default"/>
        <w:color w:val="009374"/>
      </w:rPr>
    </w:lvl>
    <w:lvl w:ilvl="1" w:tplc="F826590A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937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D46"/>
    <w:multiLevelType w:val="hybridMultilevel"/>
    <w:tmpl w:val="C90A2FF0"/>
    <w:lvl w:ilvl="0" w:tplc="7F02E25E">
      <w:start w:val="11"/>
      <w:numFmt w:val="bullet"/>
      <w:lvlText w:val="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6937111">
    <w:abstractNumId w:val="2"/>
  </w:num>
  <w:num w:numId="2" w16cid:durableId="243226999">
    <w:abstractNumId w:val="0"/>
  </w:num>
  <w:num w:numId="3" w16cid:durableId="170027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6B"/>
    <w:rsid w:val="000B126B"/>
    <w:rsid w:val="00206B58"/>
    <w:rsid w:val="002862EB"/>
    <w:rsid w:val="0029325C"/>
    <w:rsid w:val="00342BC0"/>
    <w:rsid w:val="0044429B"/>
    <w:rsid w:val="006F7068"/>
    <w:rsid w:val="009B2E9C"/>
    <w:rsid w:val="00CE3251"/>
    <w:rsid w:val="00E8007C"/>
    <w:rsid w:val="00F862CD"/>
    <w:rsid w:val="077E288E"/>
    <w:rsid w:val="24C6C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83270"/>
  <w15:chartTrackingRefBased/>
  <w15:docId w15:val="{5BAF624E-C193-4D92-8A81-AB30C764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B126B"/>
  </w:style>
  <w:style w:type="paragraph" w:styleId="Footer">
    <w:name w:val="footer"/>
    <w:basedOn w:val="Normal"/>
    <w:link w:val="FooterChar"/>
    <w:uiPriority w:val="99"/>
    <w:unhideWhenUsed/>
    <w:rsid w:val="000B12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B126B"/>
  </w:style>
  <w:style w:type="paragraph" w:styleId="ListParagraph">
    <w:name w:val="List Paragraph"/>
    <w:basedOn w:val="Normal"/>
    <w:uiPriority w:val="34"/>
    <w:qFormat/>
    <w:rsid w:val="000B1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7599a7eca900484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0797b-2dad-47ad-86f9-8e5669bafdcc}"/>
      </w:docPartPr>
      <w:docPartBody>
        <w:p w14:paraId="24C6C40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Bowles</dc:creator>
  <keywords/>
  <dc:description/>
  <lastModifiedBy>Sara Stubben</lastModifiedBy>
  <revision>7</revision>
  <dcterms:created xsi:type="dcterms:W3CDTF">2023-08-02T15:33:00.0000000Z</dcterms:created>
  <dcterms:modified xsi:type="dcterms:W3CDTF">2023-09-25T14:23:20.1631553Z</dcterms:modified>
</coreProperties>
</file>