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6E43" w14:textId="28491958" w:rsidR="006468A8" w:rsidRDefault="006468A8">
      <w:r>
        <w:rPr>
          <w:rFonts w:ascii="Segoe UI" w:hAnsi="Segoe UI" w:cs="Segoe UI"/>
          <w:color w:val="424242"/>
          <w:sz w:val="23"/>
          <w:szCs w:val="23"/>
          <w:shd w:val="clear" w:color="auto" w:fill="FFFFFF"/>
        </w:rPr>
        <w:t>Subject: Epic Note</w:t>
      </w:r>
      <w:r>
        <w:rPr>
          <w:rFonts w:ascii="Segoe UI" w:hAnsi="Segoe UI" w:cs="Segoe UI"/>
          <w:color w:val="424242"/>
          <w:sz w:val="23"/>
          <w:szCs w:val="23"/>
        </w:rPr>
        <w:br/>
      </w:r>
      <w:r>
        <w:rPr>
          <w:rFonts w:ascii="Segoe UI" w:hAnsi="Segoe UI" w:cs="Segoe UI"/>
          <w:color w:val="424242"/>
          <w:sz w:val="23"/>
          <w:szCs w:val="23"/>
        </w:rPr>
        <w:br/>
      </w:r>
      <w:r>
        <w:rPr>
          <w:rFonts w:ascii="Segoe UI" w:hAnsi="Segoe UI" w:cs="Segoe UI"/>
          <w:color w:val="424242"/>
          <w:sz w:val="23"/>
          <w:szCs w:val="23"/>
        </w:rPr>
        <w:br/>
      </w:r>
      <w:r>
        <w:rPr>
          <w:rFonts w:ascii="Segoe UI" w:hAnsi="Segoe UI" w:cs="Segoe UI"/>
          <w:color w:val="424242"/>
          <w:sz w:val="23"/>
          <w:szCs w:val="23"/>
        </w:rPr>
        <w:br/>
      </w:r>
      <w:r>
        <w:rPr>
          <w:rFonts w:ascii="Segoe UI" w:hAnsi="Segoe UI" w:cs="Segoe UI"/>
          <w:color w:val="424242"/>
          <w:sz w:val="23"/>
          <w:szCs w:val="23"/>
        </w:rPr>
        <w:br/>
      </w:r>
      <w:r>
        <w:rPr>
          <w:rFonts w:ascii="Segoe UI" w:hAnsi="Segoe UI" w:cs="Segoe UI"/>
          <w:color w:val="424242"/>
          <w:sz w:val="23"/>
          <w:szCs w:val="23"/>
          <w:shd w:val="clear" w:color="auto" w:fill="FFFFFF"/>
        </w:rPr>
        <w:t>RN has performed a postpartum discharge assessment and reviewed upon discharge the signs and symptoms of the postpartum period. The POST BIRTH Warning Signs magnet given and reviewed. Pt. understands to return to OB triage for the next six weeks for any concerns. RN reviewed all medications if applicable and the importance of continuing until follow up appointment with OB provider. Their appointment has been scheduled for *** at *** {AM/PM:19677} and the pt. acknowledges and verbalizes understanding. Discharge {Discharge Mode:34933} off unit.</w:t>
      </w:r>
      <w:r>
        <w:rPr>
          <w:rFonts w:ascii="Segoe UI" w:hAnsi="Segoe UI" w:cs="Segoe UI"/>
          <w:color w:val="424242"/>
          <w:sz w:val="23"/>
          <w:szCs w:val="23"/>
        </w:rPr>
        <w:br/>
      </w:r>
      <w:r>
        <w:rPr>
          <w:rFonts w:ascii="Segoe UI" w:hAnsi="Segoe UI" w:cs="Segoe UI"/>
          <w:color w:val="424242"/>
          <w:sz w:val="23"/>
          <w:szCs w:val="23"/>
        </w:rPr>
        <w:br/>
      </w:r>
      <w:r>
        <w:rPr>
          <w:rFonts w:ascii="Segoe UI" w:hAnsi="Segoe UI" w:cs="Segoe UI"/>
          <w:color w:val="424242"/>
          <w:sz w:val="23"/>
          <w:szCs w:val="23"/>
        </w:rPr>
        <w:br/>
      </w:r>
      <w:r>
        <w:rPr>
          <w:rFonts w:ascii="Segoe UI" w:hAnsi="Segoe UI" w:cs="Segoe UI"/>
          <w:color w:val="424242"/>
          <w:sz w:val="23"/>
          <w:szCs w:val="23"/>
          <w:shd w:val="clear" w:color="auto" w:fill="FFFFFF"/>
        </w:rPr>
        <w:t>Jaime Gross, MSN, RN, CBC, C-EFM</w:t>
      </w:r>
      <w:r>
        <w:rPr>
          <w:rFonts w:ascii="Segoe UI" w:hAnsi="Segoe UI" w:cs="Segoe UI"/>
          <w:color w:val="424242"/>
          <w:sz w:val="23"/>
          <w:szCs w:val="23"/>
        </w:rPr>
        <w:br/>
      </w:r>
      <w:r>
        <w:rPr>
          <w:rFonts w:ascii="Segoe UI" w:hAnsi="Segoe UI" w:cs="Segoe UI"/>
          <w:color w:val="424242"/>
          <w:sz w:val="23"/>
          <w:szCs w:val="23"/>
          <w:shd w:val="clear" w:color="auto" w:fill="FFFFFF"/>
        </w:rPr>
        <w:t>Nurse Manager</w:t>
      </w:r>
      <w:r>
        <w:rPr>
          <w:rFonts w:ascii="Segoe UI" w:hAnsi="Segoe UI" w:cs="Segoe UI"/>
          <w:color w:val="424242"/>
          <w:sz w:val="23"/>
          <w:szCs w:val="23"/>
        </w:rPr>
        <w:br/>
      </w:r>
      <w:r>
        <w:rPr>
          <w:rFonts w:ascii="Segoe UI" w:hAnsi="Segoe UI" w:cs="Segoe UI"/>
          <w:color w:val="424242"/>
          <w:sz w:val="23"/>
          <w:szCs w:val="23"/>
          <w:shd w:val="clear" w:color="auto" w:fill="FFFFFF"/>
        </w:rPr>
        <w:t>Cape Coral Hospital Women's &amp; Neonatal Services</w:t>
      </w:r>
    </w:p>
    <w:sectPr w:rsidR="00646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A8"/>
    <w:rsid w:val="006468A8"/>
    <w:rsid w:val="00BB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7982"/>
  <w15:chartTrackingRefBased/>
  <w15:docId w15:val="{81D2F830-1A03-498D-A2A4-D59F2BD4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Mueller Boyer</dc:creator>
  <cp:keywords/>
  <dc:description/>
  <cp:lastModifiedBy>Margaret Mueller Boyer</cp:lastModifiedBy>
  <cp:revision>2</cp:revision>
  <dcterms:created xsi:type="dcterms:W3CDTF">2023-05-11T18:21:00Z</dcterms:created>
  <dcterms:modified xsi:type="dcterms:W3CDTF">2023-09-11T13:00:00Z</dcterms:modified>
</cp:coreProperties>
</file>